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9928F5" w:rsidRDefault="009928F5" w:rsidP="00C7314B">
      <w:pPr>
        <w:spacing w:after="0" w:line="480" w:lineRule="auto"/>
        <w:jc w:val="center"/>
        <w:rPr>
          <w:rFonts w:ascii="Times New Roman" w:hAnsi="Times New Roman"/>
          <w:sz w:val="24"/>
        </w:rPr>
      </w:pPr>
    </w:p>
    <w:p w:rsidR="009928F5" w:rsidRDefault="009928F5" w:rsidP="00C7314B">
      <w:pPr>
        <w:spacing w:after="0" w:line="480" w:lineRule="auto"/>
        <w:jc w:val="center"/>
        <w:rPr>
          <w:rFonts w:ascii="Times New Roman" w:hAnsi="Times New Roman"/>
          <w:sz w:val="24"/>
        </w:rPr>
      </w:pPr>
    </w:p>
    <w:p w:rsidR="009928F5" w:rsidRDefault="009928F5" w:rsidP="00C7314B">
      <w:pPr>
        <w:spacing w:after="0" w:line="480" w:lineRule="auto"/>
        <w:jc w:val="center"/>
        <w:rPr>
          <w:rFonts w:ascii="Times New Roman" w:hAnsi="Times New Roman"/>
          <w:sz w:val="24"/>
        </w:rPr>
      </w:pPr>
    </w:p>
    <w:p w:rsidR="00C7314B" w:rsidRDefault="002826EB"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Abnormal Behavior</w:t>
      </w:r>
    </w:p>
    <w:p w:rsidR="00B71060" w:rsidRPr="001D149A" w:rsidRDefault="002826EB"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2826EB"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2826EB"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E3A3F" w:rsidRDefault="002826EB" w:rsidP="007E3A3F">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rPr>
        <w:lastRenderedPageBreak/>
        <w:t>Abnormal Behavior</w:t>
      </w:r>
    </w:p>
    <w:p w:rsidR="00F2391A" w:rsidRDefault="00355F1D" w:rsidP="00F3164F">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The definition of abnormal behavior entirely depends on what is perceived to be normal behavior</w:t>
      </w:r>
      <w:r w:rsidR="00967541">
        <w:rPr>
          <w:rFonts w:ascii="Times New Roman" w:eastAsia="Times New Roman" w:hAnsi="Times New Roman"/>
          <w:sz w:val="24"/>
          <w:szCs w:val="24"/>
        </w:rPr>
        <w:t xml:space="preserve"> in different </w:t>
      </w:r>
      <w:r w:rsidR="00C66C57">
        <w:rPr>
          <w:rFonts w:ascii="Times New Roman" w:eastAsia="Times New Roman" w:hAnsi="Times New Roman"/>
          <w:sz w:val="24"/>
          <w:szCs w:val="24"/>
        </w:rPr>
        <w:t>scenarios. Besides</w:t>
      </w:r>
      <w:r w:rsidR="00AB50BC">
        <w:rPr>
          <w:rFonts w:ascii="Times New Roman" w:eastAsia="Times New Roman" w:hAnsi="Times New Roman"/>
          <w:sz w:val="24"/>
          <w:szCs w:val="24"/>
        </w:rPr>
        <w:t xml:space="preserve">, </w:t>
      </w:r>
      <w:r w:rsidR="002C4A4D">
        <w:rPr>
          <w:rFonts w:ascii="Times New Roman" w:eastAsia="Times New Roman" w:hAnsi="Times New Roman"/>
          <w:sz w:val="24"/>
          <w:szCs w:val="24"/>
        </w:rPr>
        <w:t xml:space="preserve">various concepts surround the </w:t>
      </w:r>
      <w:r w:rsidR="00F401BB">
        <w:rPr>
          <w:rFonts w:ascii="Times New Roman" w:eastAsia="Times New Roman" w:hAnsi="Times New Roman"/>
          <w:sz w:val="24"/>
          <w:szCs w:val="24"/>
        </w:rPr>
        <w:t>description of abnormal behavior. One of the ideas is the medical perspective, which mainly focuses on the physiological and biological factors contributing to abnormal behavior</w:t>
      </w:r>
      <w:r w:rsidR="00967541">
        <w:rPr>
          <w:rFonts w:ascii="Times New Roman" w:eastAsia="Times New Roman" w:hAnsi="Times New Roman"/>
          <w:sz w:val="24"/>
          <w:szCs w:val="24"/>
        </w:rPr>
        <w:t xml:space="preserve"> (</w:t>
      </w:r>
      <w:r w:rsidR="00967541" w:rsidRPr="00967541">
        <w:rPr>
          <w:rFonts w:ascii="Times New Roman" w:hAnsi="Times New Roman"/>
          <w:sz w:val="24"/>
          <w:szCs w:val="24"/>
          <w:shd w:val="clear" w:color="auto" w:fill="FFFFFF"/>
        </w:rPr>
        <w:t>Inglis, 2017</w:t>
      </w:r>
      <w:r w:rsidR="00967541">
        <w:rPr>
          <w:rFonts w:ascii="Times New Roman" w:eastAsia="Times New Roman" w:hAnsi="Times New Roman"/>
          <w:sz w:val="24"/>
          <w:szCs w:val="24"/>
        </w:rPr>
        <w:t>)</w:t>
      </w:r>
      <w:r w:rsidR="00F401BB">
        <w:rPr>
          <w:rFonts w:ascii="Times New Roman" w:eastAsia="Times New Roman" w:hAnsi="Times New Roman"/>
          <w:sz w:val="24"/>
          <w:szCs w:val="24"/>
        </w:rPr>
        <w:t xml:space="preserve">. Consequently, </w:t>
      </w:r>
      <w:r w:rsidR="0070645F">
        <w:rPr>
          <w:rFonts w:ascii="Times New Roman" w:eastAsia="Times New Roman" w:hAnsi="Times New Roman"/>
          <w:sz w:val="24"/>
          <w:szCs w:val="24"/>
        </w:rPr>
        <w:t>the assessment used in this concept to d</w:t>
      </w:r>
      <w:r w:rsidR="00967541">
        <w:rPr>
          <w:rFonts w:ascii="Times New Roman" w:eastAsia="Times New Roman" w:hAnsi="Times New Roman"/>
          <w:sz w:val="24"/>
          <w:szCs w:val="24"/>
        </w:rPr>
        <w:t xml:space="preserve">escribe abnormal behavior includes the analysis of any present symptoms and can be treated. Another idea used in the definition of abnormal behavior is </w:t>
      </w:r>
      <w:r w:rsidR="00827D64">
        <w:rPr>
          <w:rFonts w:ascii="Times New Roman" w:eastAsia="Times New Roman" w:hAnsi="Times New Roman"/>
          <w:sz w:val="24"/>
          <w:szCs w:val="24"/>
        </w:rPr>
        <w:t xml:space="preserve">the cognitive perspective, which </w:t>
      </w:r>
      <w:r w:rsidR="00C9317C">
        <w:rPr>
          <w:rFonts w:ascii="Times New Roman" w:eastAsia="Times New Roman" w:hAnsi="Times New Roman"/>
          <w:sz w:val="24"/>
          <w:szCs w:val="24"/>
        </w:rPr>
        <w:t xml:space="preserve">focuses on </w:t>
      </w:r>
      <w:r w:rsidR="00F32948">
        <w:rPr>
          <w:rFonts w:ascii="Times New Roman" w:eastAsia="Times New Roman" w:hAnsi="Times New Roman"/>
          <w:sz w:val="24"/>
          <w:szCs w:val="24"/>
        </w:rPr>
        <w:t>an individual's thoughts and false assumptions, leading to abnormal behavior</w:t>
      </w:r>
      <w:r w:rsidR="00465BF2">
        <w:rPr>
          <w:rFonts w:ascii="Times New Roman" w:eastAsia="Times New Roman" w:hAnsi="Times New Roman"/>
          <w:sz w:val="24"/>
          <w:szCs w:val="24"/>
        </w:rPr>
        <w:t xml:space="preserve"> (</w:t>
      </w:r>
      <w:r w:rsidR="00926132" w:rsidRPr="00967541">
        <w:rPr>
          <w:rFonts w:ascii="Times New Roman" w:hAnsi="Times New Roman"/>
          <w:sz w:val="24"/>
          <w:szCs w:val="24"/>
          <w:shd w:val="clear" w:color="auto" w:fill="FFFFFF"/>
        </w:rPr>
        <w:t>Inglis, 2017</w:t>
      </w:r>
      <w:r w:rsidR="00465BF2">
        <w:rPr>
          <w:rFonts w:ascii="Times New Roman" w:eastAsia="Times New Roman" w:hAnsi="Times New Roman"/>
          <w:sz w:val="24"/>
          <w:szCs w:val="24"/>
        </w:rPr>
        <w:t>)</w:t>
      </w:r>
      <w:r w:rsidR="00F32948">
        <w:rPr>
          <w:rFonts w:ascii="Times New Roman" w:eastAsia="Times New Roman" w:hAnsi="Times New Roman"/>
          <w:sz w:val="24"/>
          <w:szCs w:val="24"/>
        </w:rPr>
        <w:t>. The assessment used in this case is the use of therapy sessions, which aid in the changing of the false assumptions to new thought processes.</w:t>
      </w:r>
    </w:p>
    <w:p w:rsidR="00465BF2" w:rsidRDefault="002826EB" w:rsidP="00F3164F">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The psychodynamic perspective is another concept in the definition of abnormal behavior. It focuses on </w:t>
      </w:r>
      <w:r w:rsidR="00A36C91">
        <w:rPr>
          <w:rFonts w:ascii="Times New Roman" w:eastAsia="Times New Roman" w:hAnsi="Times New Roman"/>
          <w:sz w:val="24"/>
          <w:szCs w:val="24"/>
        </w:rPr>
        <w:t>an alternative medical perception that abnormal behavior results from the anxiety that is a result of unresolved conflicts that unconsciously exist (</w:t>
      </w:r>
      <w:r w:rsidR="008F7A97" w:rsidRPr="008F7A97">
        <w:rPr>
          <w:rFonts w:ascii="Times New Roman" w:hAnsi="Times New Roman"/>
          <w:sz w:val="24"/>
          <w:szCs w:val="24"/>
          <w:shd w:val="clear" w:color="auto" w:fill="FFFFFF"/>
        </w:rPr>
        <w:t>Ray, 2016</w:t>
      </w:r>
      <w:r w:rsidR="00A36C91">
        <w:rPr>
          <w:rFonts w:ascii="Times New Roman" w:eastAsia="Times New Roman" w:hAnsi="Times New Roman"/>
          <w:sz w:val="24"/>
          <w:szCs w:val="24"/>
        </w:rPr>
        <w:t xml:space="preserve">). </w:t>
      </w:r>
      <w:r w:rsidR="004151CC">
        <w:rPr>
          <w:rFonts w:ascii="Times New Roman" w:eastAsia="Times New Roman" w:hAnsi="Times New Roman"/>
          <w:sz w:val="24"/>
          <w:szCs w:val="24"/>
        </w:rPr>
        <w:t xml:space="preserve">In this case, the assessment process used to describe abnormal behavior involves establishing the conflicts and treated through resolving these conflicts. </w:t>
      </w:r>
      <w:r w:rsidR="0091439F">
        <w:rPr>
          <w:rFonts w:ascii="Times New Roman" w:eastAsia="Times New Roman" w:hAnsi="Times New Roman"/>
          <w:sz w:val="24"/>
          <w:szCs w:val="24"/>
        </w:rPr>
        <w:t>Moreover</w:t>
      </w:r>
      <w:r w:rsidR="004151CC">
        <w:rPr>
          <w:rFonts w:ascii="Times New Roman" w:eastAsia="Times New Roman" w:hAnsi="Times New Roman"/>
          <w:sz w:val="24"/>
          <w:szCs w:val="24"/>
        </w:rPr>
        <w:t xml:space="preserve">, the </w:t>
      </w:r>
      <w:r w:rsidR="0091439F">
        <w:rPr>
          <w:rFonts w:ascii="Times New Roman" w:eastAsia="Times New Roman" w:hAnsi="Times New Roman"/>
          <w:sz w:val="24"/>
          <w:szCs w:val="24"/>
        </w:rPr>
        <w:t>behavioral perspective is also a concept related to the definition of abnormal behavior and perceives abnormal behavior to</w:t>
      </w:r>
      <w:r w:rsidR="00A81669">
        <w:rPr>
          <w:rFonts w:ascii="Times New Roman" w:eastAsia="Times New Roman" w:hAnsi="Times New Roman"/>
          <w:sz w:val="24"/>
          <w:szCs w:val="24"/>
        </w:rPr>
        <w:t xml:space="preserve"> result from issues associated with inefficient learning </w:t>
      </w:r>
      <w:r w:rsidR="00C640BE">
        <w:rPr>
          <w:rFonts w:ascii="Times New Roman" w:eastAsia="Times New Roman" w:hAnsi="Times New Roman"/>
          <w:sz w:val="24"/>
          <w:szCs w:val="24"/>
        </w:rPr>
        <w:t>of behavior</w:t>
      </w:r>
      <w:r w:rsidR="001156F1">
        <w:rPr>
          <w:rFonts w:ascii="Times New Roman" w:eastAsia="Times New Roman" w:hAnsi="Times New Roman"/>
          <w:sz w:val="24"/>
          <w:szCs w:val="24"/>
        </w:rPr>
        <w:t xml:space="preserve"> (</w:t>
      </w:r>
      <w:r w:rsidR="00926132" w:rsidRPr="00967541">
        <w:rPr>
          <w:rFonts w:ascii="Times New Roman" w:hAnsi="Times New Roman"/>
          <w:sz w:val="24"/>
          <w:szCs w:val="24"/>
          <w:shd w:val="clear" w:color="auto" w:fill="FFFFFF"/>
        </w:rPr>
        <w:t>Inglis, 2017</w:t>
      </w:r>
      <w:r w:rsidR="001156F1">
        <w:rPr>
          <w:rFonts w:ascii="Times New Roman" w:eastAsia="Times New Roman" w:hAnsi="Times New Roman"/>
          <w:sz w:val="24"/>
          <w:szCs w:val="24"/>
        </w:rPr>
        <w:t>)</w:t>
      </w:r>
      <w:r w:rsidR="00C640BE">
        <w:rPr>
          <w:rFonts w:ascii="Times New Roman" w:eastAsia="Times New Roman" w:hAnsi="Times New Roman"/>
          <w:sz w:val="24"/>
          <w:szCs w:val="24"/>
        </w:rPr>
        <w:t xml:space="preserve">. </w:t>
      </w:r>
      <w:r w:rsidR="00BE1AFE">
        <w:rPr>
          <w:rFonts w:ascii="Times New Roman" w:eastAsia="Times New Roman" w:hAnsi="Times New Roman"/>
          <w:sz w:val="24"/>
          <w:szCs w:val="24"/>
        </w:rPr>
        <w:t xml:space="preserve">Therefore, this concept uses </w:t>
      </w:r>
      <w:r w:rsidR="009A1FB8">
        <w:rPr>
          <w:rFonts w:ascii="Times New Roman" w:eastAsia="Times New Roman" w:hAnsi="Times New Roman"/>
          <w:sz w:val="24"/>
          <w:szCs w:val="24"/>
        </w:rPr>
        <w:t xml:space="preserve">the analysis of conduct </w:t>
      </w:r>
      <w:r w:rsidR="00704ED9">
        <w:rPr>
          <w:rFonts w:ascii="Times New Roman" w:eastAsia="Times New Roman" w:hAnsi="Times New Roman"/>
          <w:sz w:val="24"/>
          <w:szCs w:val="24"/>
        </w:rPr>
        <w:t xml:space="preserve">for the diagnosis of abnormal behavior and the employment of new learning procedures to influence the teaching of more appropriate behavior. </w:t>
      </w:r>
      <w:r w:rsidR="00AF058F">
        <w:rPr>
          <w:rFonts w:ascii="Times New Roman" w:eastAsia="Times New Roman" w:hAnsi="Times New Roman"/>
          <w:sz w:val="24"/>
          <w:szCs w:val="24"/>
        </w:rPr>
        <w:t>Lastly</w:t>
      </w:r>
      <w:r w:rsidR="00704ED9">
        <w:rPr>
          <w:rFonts w:ascii="Times New Roman" w:eastAsia="Times New Roman" w:hAnsi="Times New Roman"/>
          <w:sz w:val="24"/>
          <w:szCs w:val="24"/>
        </w:rPr>
        <w:t xml:space="preserve">, </w:t>
      </w:r>
      <w:r w:rsidR="00AF058F">
        <w:rPr>
          <w:rFonts w:ascii="Times New Roman" w:eastAsia="Times New Roman" w:hAnsi="Times New Roman"/>
          <w:sz w:val="24"/>
          <w:szCs w:val="24"/>
        </w:rPr>
        <w:t xml:space="preserve">the social-cultural perspective </w:t>
      </w:r>
      <w:r w:rsidR="00122825">
        <w:rPr>
          <w:rFonts w:ascii="Times New Roman" w:eastAsia="Times New Roman" w:hAnsi="Times New Roman"/>
          <w:sz w:val="24"/>
          <w:szCs w:val="24"/>
        </w:rPr>
        <w:t xml:space="preserve">perceives abnormal behavior to result from </w:t>
      </w:r>
      <w:r w:rsidR="001156F1">
        <w:rPr>
          <w:rFonts w:ascii="Times New Roman" w:eastAsia="Times New Roman" w:hAnsi="Times New Roman"/>
          <w:sz w:val="24"/>
          <w:szCs w:val="24"/>
        </w:rPr>
        <w:t xml:space="preserve">learned cultural </w:t>
      </w:r>
      <w:r w:rsidR="00F7024A">
        <w:rPr>
          <w:rFonts w:ascii="Times New Roman" w:eastAsia="Times New Roman" w:hAnsi="Times New Roman"/>
          <w:sz w:val="24"/>
          <w:szCs w:val="24"/>
        </w:rPr>
        <w:t xml:space="preserve">aspects. </w:t>
      </w:r>
      <w:r w:rsidR="003E3860">
        <w:rPr>
          <w:rFonts w:ascii="Times New Roman" w:eastAsia="Times New Roman" w:hAnsi="Times New Roman"/>
          <w:sz w:val="24"/>
          <w:szCs w:val="24"/>
        </w:rPr>
        <w:t>Therefore, the social variables contribute to the development of abnormal behavior; for instance, in Western cultures, petite body sizes are valued in women; therefore, most women strive to have the same and develop abnormal behavior.</w:t>
      </w:r>
    </w:p>
    <w:p w:rsidR="00B728F3" w:rsidRDefault="002826EB" w:rsidP="00831ED7">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Based on the </w:t>
      </w:r>
      <w:r w:rsidR="00D55A5E">
        <w:rPr>
          <w:rFonts w:ascii="Times New Roman" w:hAnsi="Times New Roman"/>
          <w:sz w:val="24"/>
          <w:szCs w:val="24"/>
          <w:shd w:val="clear" w:color="auto" w:fill="FFFFFF"/>
        </w:rPr>
        <w:t xml:space="preserve">various descriptions of </w:t>
      </w:r>
      <w:r w:rsidR="00BD6C83">
        <w:rPr>
          <w:rFonts w:ascii="Times New Roman" w:hAnsi="Times New Roman"/>
          <w:sz w:val="24"/>
          <w:szCs w:val="24"/>
          <w:shd w:val="clear" w:color="auto" w:fill="FFFFFF"/>
        </w:rPr>
        <w:t xml:space="preserve">abnormal behavior, some of the concepts align with their definitions. For example, both the medical and psychodynamic perspectives focus on physiological factors </w:t>
      </w:r>
      <w:r w:rsidR="009850C1">
        <w:rPr>
          <w:rFonts w:ascii="Times New Roman" w:hAnsi="Times New Roman"/>
          <w:sz w:val="24"/>
          <w:szCs w:val="24"/>
          <w:shd w:val="clear" w:color="auto" w:fill="FFFFFF"/>
        </w:rPr>
        <w:t xml:space="preserve">such as brain injuries and physical stress </w:t>
      </w:r>
      <w:r w:rsidR="00BD6C83">
        <w:rPr>
          <w:rFonts w:ascii="Times New Roman" w:hAnsi="Times New Roman"/>
          <w:sz w:val="24"/>
          <w:szCs w:val="24"/>
          <w:shd w:val="clear" w:color="auto" w:fill="FFFFFF"/>
        </w:rPr>
        <w:t>as contributors to abnormal behavior (</w:t>
      </w:r>
      <w:r w:rsidR="00D51AE2">
        <w:rPr>
          <w:rFonts w:ascii="Times New Roman" w:hAnsi="Times New Roman"/>
          <w:sz w:val="24"/>
          <w:szCs w:val="24"/>
          <w:shd w:val="clear" w:color="auto" w:fill="FFFFFF"/>
        </w:rPr>
        <w:t>Levy et al.</w:t>
      </w:r>
      <w:r w:rsidR="008C557A" w:rsidRPr="008F7A97">
        <w:rPr>
          <w:rFonts w:ascii="Times New Roman" w:hAnsi="Times New Roman"/>
          <w:sz w:val="24"/>
          <w:szCs w:val="24"/>
          <w:shd w:val="clear" w:color="auto" w:fill="FFFFFF"/>
        </w:rPr>
        <w:t>, 2016</w:t>
      </w:r>
      <w:r w:rsidR="00BD6C83">
        <w:rPr>
          <w:rFonts w:ascii="Times New Roman" w:hAnsi="Times New Roman"/>
          <w:sz w:val="24"/>
          <w:szCs w:val="24"/>
          <w:shd w:val="clear" w:color="auto" w:fill="FFFFFF"/>
        </w:rPr>
        <w:t xml:space="preserve">). </w:t>
      </w:r>
      <w:r w:rsidR="009850C1">
        <w:rPr>
          <w:rFonts w:ascii="Times New Roman" w:hAnsi="Times New Roman"/>
          <w:sz w:val="24"/>
          <w:szCs w:val="24"/>
          <w:shd w:val="clear" w:color="auto" w:fill="FFFFFF"/>
        </w:rPr>
        <w:t xml:space="preserve">Similarly, the social-cultural perspective, cognitive perspective, behavioral perspective, and </w:t>
      </w:r>
      <w:r w:rsidR="007042A0">
        <w:rPr>
          <w:rFonts w:ascii="Times New Roman" w:hAnsi="Times New Roman"/>
          <w:sz w:val="24"/>
          <w:szCs w:val="24"/>
          <w:shd w:val="clear" w:color="auto" w:fill="FFFFFF"/>
        </w:rPr>
        <w:t>psychodynamic perspective use therapy to treat abnormal behavior</w:t>
      </w:r>
      <w:r w:rsidR="00D959F7">
        <w:rPr>
          <w:rFonts w:ascii="Times New Roman" w:hAnsi="Times New Roman"/>
          <w:sz w:val="24"/>
          <w:szCs w:val="24"/>
          <w:shd w:val="clear" w:color="auto" w:fill="FFFFFF"/>
        </w:rPr>
        <w:t>. However, amid all the alignment of thoughts,</w:t>
      </w:r>
      <w:r w:rsidR="0047094F">
        <w:rPr>
          <w:rFonts w:ascii="Times New Roman" w:hAnsi="Times New Roman"/>
          <w:sz w:val="24"/>
          <w:szCs w:val="24"/>
          <w:shd w:val="clear" w:color="auto" w:fill="FFFFFF"/>
        </w:rPr>
        <w:t xml:space="preserve"> </w:t>
      </w:r>
      <w:r w:rsidR="00C66C57">
        <w:rPr>
          <w:rFonts w:ascii="Times New Roman" w:hAnsi="Times New Roman"/>
          <w:sz w:val="24"/>
          <w:szCs w:val="24"/>
          <w:shd w:val="clear" w:color="auto" w:fill="FFFFFF"/>
        </w:rPr>
        <w:t>some differences</w:t>
      </w:r>
      <w:r w:rsidR="00132826">
        <w:rPr>
          <w:rFonts w:ascii="Times New Roman" w:hAnsi="Times New Roman"/>
          <w:sz w:val="24"/>
          <w:szCs w:val="24"/>
          <w:shd w:val="clear" w:color="auto" w:fill="FFFFFF"/>
        </w:rPr>
        <w:t xml:space="preserve"> are present in the different descriptions. For instance, the medical perspective focuses on the use of medication as treatment of abnormal behavior, while other </w:t>
      </w:r>
      <w:r>
        <w:rPr>
          <w:rFonts w:ascii="Times New Roman" w:hAnsi="Times New Roman"/>
          <w:sz w:val="24"/>
          <w:szCs w:val="24"/>
          <w:shd w:val="clear" w:color="auto" w:fill="FFFFFF"/>
        </w:rPr>
        <w:t xml:space="preserve">concepts concentrate on therapy and teaching. Most importantly, all the descriptions of abnormal behavior focus on factors that influence behavioral changes in human </w:t>
      </w:r>
      <w:r w:rsidR="00C66C57">
        <w:rPr>
          <w:rFonts w:ascii="Times New Roman" w:hAnsi="Times New Roman"/>
          <w:sz w:val="24"/>
          <w:szCs w:val="24"/>
          <w:shd w:val="clear" w:color="auto" w:fill="FFFFFF"/>
        </w:rPr>
        <w:t>beings. Furthermore</w:t>
      </w:r>
      <w:r w:rsidR="00CA1CF8">
        <w:rPr>
          <w:rFonts w:ascii="Times New Roman" w:hAnsi="Times New Roman"/>
          <w:sz w:val="24"/>
          <w:szCs w:val="24"/>
          <w:shd w:val="clear" w:color="auto" w:fill="FFFFFF"/>
        </w:rPr>
        <w:t>, the perceptions of abnormal behavior give a detailed description of what abnormal behavior is and, therefore, have changed my idea on the</w:t>
      </w:r>
      <w:r w:rsidR="00C66C57">
        <w:rPr>
          <w:rFonts w:ascii="Times New Roman" w:hAnsi="Times New Roman"/>
          <w:sz w:val="24"/>
          <w:szCs w:val="24"/>
          <w:shd w:val="clear" w:color="auto" w:fill="FFFFFF"/>
        </w:rPr>
        <w:t xml:space="preserve"> aspects</w:t>
      </w:r>
      <w:r w:rsidR="00CA1CF8">
        <w:rPr>
          <w:rFonts w:ascii="Times New Roman" w:hAnsi="Times New Roman"/>
          <w:sz w:val="24"/>
          <w:szCs w:val="24"/>
          <w:shd w:val="clear" w:color="auto" w:fill="FFFFFF"/>
        </w:rPr>
        <w:t xml:space="preserve"> of unusual behavior to a more comprehensive understanding. Besides, the current ideas on abnormal behavior will aid in my development as a Clinical Mental Health Counselor since I will approach issues related to abnormal behavior from a detailed point of view, which will assist in </w:t>
      </w:r>
      <w:r w:rsidR="003B0BF5">
        <w:rPr>
          <w:rFonts w:ascii="Times New Roman" w:hAnsi="Times New Roman"/>
          <w:sz w:val="24"/>
          <w:szCs w:val="24"/>
          <w:shd w:val="clear" w:color="auto" w:fill="FFFFFF"/>
        </w:rPr>
        <w:t xml:space="preserve">the implementation of </w:t>
      </w:r>
      <w:r w:rsidR="00CA1CF8">
        <w:rPr>
          <w:rFonts w:ascii="Times New Roman" w:hAnsi="Times New Roman"/>
          <w:sz w:val="24"/>
          <w:szCs w:val="24"/>
          <w:shd w:val="clear" w:color="auto" w:fill="FFFFFF"/>
        </w:rPr>
        <w:t xml:space="preserve">appropriate treatment. </w:t>
      </w:r>
    </w:p>
    <w:p w:rsidR="003B0BF5" w:rsidRPr="00CA1CF8" w:rsidRDefault="002826EB" w:rsidP="00831ED7">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Additionally, abnormal behavior is </w:t>
      </w:r>
      <w:r w:rsidR="00923910">
        <w:rPr>
          <w:rFonts w:ascii="Times New Roman" w:hAnsi="Times New Roman"/>
          <w:sz w:val="24"/>
          <w:szCs w:val="24"/>
          <w:shd w:val="clear" w:color="auto" w:fill="FFFFFF"/>
        </w:rPr>
        <w:t>considered to be socially unacceptable, caused by unsolved conflicts, upsetting, and considered flawed. On the other hand, normal behavior is defined as behavior based on what is acceptable by the set social standards.</w:t>
      </w:r>
      <w:r w:rsidR="0087215D">
        <w:rPr>
          <w:rFonts w:ascii="Times New Roman" w:hAnsi="Times New Roman"/>
          <w:sz w:val="24"/>
          <w:szCs w:val="24"/>
          <w:shd w:val="clear" w:color="auto" w:fill="FFFFFF"/>
        </w:rPr>
        <w:t xml:space="preserve"> Therefore, abnormal behavior is reported based on the various aspects of the established social norms, more so, medically, culturally, and behavior-wise. </w:t>
      </w:r>
      <w:r w:rsidR="00DA7A47">
        <w:rPr>
          <w:rFonts w:ascii="Times New Roman" w:hAnsi="Times New Roman"/>
          <w:sz w:val="24"/>
          <w:szCs w:val="24"/>
          <w:shd w:val="clear" w:color="auto" w:fill="FFFFFF"/>
        </w:rPr>
        <w:t xml:space="preserve">Even though the given definitions provide a comprehensive and detailed point of view on the abnormal behavior issue, </w:t>
      </w:r>
      <w:r w:rsidR="00926132">
        <w:rPr>
          <w:rFonts w:ascii="Times New Roman" w:hAnsi="Times New Roman"/>
          <w:sz w:val="24"/>
          <w:szCs w:val="24"/>
          <w:shd w:val="clear" w:color="auto" w:fill="FFFFFF"/>
        </w:rPr>
        <w:t>it</w:t>
      </w:r>
      <w:r w:rsidR="00DA7A47">
        <w:rPr>
          <w:rFonts w:ascii="Times New Roman" w:hAnsi="Times New Roman"/>
          <w:sz w:val="24"/>
          <w:szCs w:val="24"/>
          <w:shd w:val="clear" w:color="auto" w:fill="FFFFFF"/>
        </w:rPr>
        <w:t xml:space="preserve"> poses some challenges in implementing them. For example, </w:t>
      </w:r>
      <w:r w:rsidR="002D4DDC">
        <w:rPr>
          <w:rFonts w:ascii="Times New Roman" w:hAnsi="Times New Roman"/>
          <w:sz w:val="24"/>
          <w:szCs w:val="24"/>
          <w:shd w:val="clear" w:color="auto" w:fill="FFFFFF"/>
        </w:rPr>
        <w:t>t</w:t>
      </w:r>
      <w:r w:rsidR="005A42A7">
        <w:rPr>
          <w:rFonts w:ascii="Times New Roman" w:hAnsi="Times New Roman"/>
          <w:sz w:val="24"/>
          <w:szCs w:val="24"/>
          <w:shd w:val="clear" w:color="auto" w:fill="FFFFFF"/>
        </w:rPr>
        <w:t xml:space="preserve">he different definitions provide the many </w:t>
      </w:r>
      <w:r w:rsidR="005A42A7">
        <w:rPr>
          <w:rFonts w:ascii="Times New Roman" w:hAnsi="Times New Roman"/>
          <w:sz w:val="24"/>
          <w:szCs w:val="24"/>
          <w:shd w:val="clear" w:color="auto" w:fill="FFFFFF"/>
        </w:rPr>
        <w:lastRenderedPageBreak/>
        <w:t xml:space="preserve">possibilities of misdiagnosis. Therefore, it becomes a challenge of going through the </w:t>
      </w:r>
      <w:r w:rsidR="00926132">
        <w:rPr>
          <w:rFonts w:ascii="Times New Roman" w:hAnsi="Times New Roman"/>
          <w:sz w:val="24"/>
          <w:szCs w:val="24"/>
          <w:shd w:val="clear" w:color="auto" w:fill="FFFFFF"/>
        </w:rPr>
        <w:t>various interpretations</w:t>
      </w:r>
      <w:r w:rsidR="005A42A7">
        <w:rPr>
          <w:rFonts w:ascii="Times New Roman" w:hAnsi="Times New Roman"/>
          <w:sz w:val="24"/>
          <w:szCs w:val="24"/>
          <w:shd w:val="clear" w:color="auto" w:fill="FFFFFF"/>
        </w:rPr>
        <w:t xml:space="preserve"> to ensure that the given diagnosis is accurate.</w:t>
      </w: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9928F5" w:rsidRDefault="009928F5" w:rsidP="00154E03">
      <w:pPr>
        <w:spacing w:after="0" w:line="480" w:lineRule="auto"/>
        <w:contextualSpacing/>
        <w:jc w:val="center"/>
        <w:rPr>
          <w:rFonts w:ascii="Times New Roman" w:hAnsi="Times New Roman"/>
          <w:sz w:val="24"/>
          <w:szCs w:val="24"/>
          <w:shd w:val="clear" w:color="auto" w:fill="FFFFFF"/>
        </w:rPr>
      </w:pPr>
    </w:p>
    <w:p w:rsidR="00087B62" w:rsidRPr="00967541" w:rsidRDefault="002826EB"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Pr="00D51AE2" w:rsidRDefault="002826EB" w:rsidP="00D603E0">
      <w:pPr>
        <w:spacing w:after="0" w:line="480" w:lineRule="auto"/>
        <w:ind w:left="720" w:hanging="720"/>
        <w:contextualSpacing/>
        <w:jc w:val="both"/>
        <w:rPr>
          <w:rFonts w:ascii="Times New Roman" w:hAnsi="Times New Roman"/>
          <w:sz w:val="24"/>
          <w:szCs w:val="24"/>
          <w:shd w:val="clear" w:color="auto" w:fill="FFFFFF"/>
        </w:rPr>
      </w:pPr>
      <w:r w:rsidRPr="00967541">
        <w:rPr>
          <w:rFonts w:ascii="Times New Roman" w:hAnsi="Times New Roman"/>
          <w:sz w:val="24"/>
          <w:szCs w:val="24"/>
          <w:shd w:val="clear" w:color="auto" w:fill="FFFFFF"/>
        </w:rPr>
        <w:t>Inglis, J. (2017). </w:t>
      </w:r>
      <w:r w:rsidRPr="00967541">
        <w:rPr>
          <w:rFonts w:ascii="Times New Roman" w:hAnsi="Times New Roman"/>
          <w:i/>
          <w:iCs/>
          <w:sz w:val="24"/>
          <w:szCs w:val="24"/>
          <w:shd w:val="clear" w:color="auto" w:fill="FFFFFF"/>
        </w:rPr>
        <w:t>The scientific study of abnormal behavior: Experimental and clinical research</w:t>
      </w:r>
      <w:r w:rsidRPr="00967541">
        <w:rPr>
          <w:rFonts w:ascii="Times New Roman" w:hAnsi="Times New Roman"/>
          <w:sz w:val="24"/>
          <w:szCs w:val="24"/>
          <w:shd w:val="clear" w:color="auto" w:fill="FFFFFF"/>
        </w:rPr>
        <w:t>. Transaction Publishers.</w:t>
      </w:r>
    </w:p>
    <w:p w:rsidR="00D51AE2" w:rsidRPr="00D51AE2" w:rsidRDefault="002826EB" w:rsidP="00D603E0">
      <w:pPr>
        <w:spacing w:after="0" w:line="480" w:lineRule="auto"/>
        <w:ind w:left="720" w:hanging="720"/>
        <w:contextualSpacing/>
        <w:jc w:val="both"/>
        <w:rPr>
          <w:rFonts w:ascii="Times New Roman" w:hAnsi="Times New Roman"/>
          <w:sz w:val="24"/>
          <w:szCs w:val="24"/>
          <w:shd w:val="clear" w:color="auto" w:fill="FFFFFF"/>
        </w:rPr>
      </w:pPr>
      <w:r w:rsidRPr="00D51AE2">
        <w:rPr>
          <w:rFonts w:ascii="Times New Roman" w:hAnsi="Times New Roman"/>
          <w:sz w:val="24"/>
          <w:szCs w:val="24"/>
          <w:shd w:val="clear" w:color="auto" w:fill="FFFFFF"/>
        </w:rPr>
        <w:t>Levy, K. N., Kelly, K. M., &amp; Ray, W. J. (2017). </w:t>
      </w:r>
      <w:r w:rsidRPr="00D51AE2">
        <w:rPr>
          <w:rFonts w:ascii="Times New Roman" w:hAnsi="Times New Roman"/>
          <w:i/>
          <w:iCs/>
          <w:sz w:val="24"/>
          <w:szCs w:val="24"/>
          <w:shd w:val="clear" w:color="auto" w:fill="FFFFFF"/>
        </w:rPr>
        <w:t>Case studies in abnormal psychology</w:t>
      </w:r>
      <w:r w:rsidRPr="00D51AE2">
        <w:rPr>
          <w:rFonts w:ascii="Times New Roman" w:hAnsi="Times New Roman"/>
          <w:sz w:val="24"/>
          <w:szCs w:val="24"/>
          <w:shd w:val="clear" w:color="auto" w:fill="FFFFFF"/>
        </w:rPr>
        <w:t>. SAGE Publications.</w:t>
      </w:r>
    </w:p>
    <w:p w:rsidR="008C557A" w:rsidRPr="008F7A97" w:rsidRDefault="002826EB" w:rsidP="00D603E0">
      <w:pPr>
        <w:spacing w:after="0" w:line="480" w:lineRule="auto"/>
        <w:ind w:left="720" w:hanging="720"/>
        <w:contextualSpacing/>
        <w:jc w:val="both"/>
        <w:rPr>
          <w:rFonts w:ascii="Times New Roman" w:hAnsi="Times New Roman"/>
          <w:sz w:val="24"/>
          <w:szCs w:val="24"/>
          <w:shd w:val="clear" w:color="auto" w:fill="FFFFFF"/>
        </w:rPr>
      </w:pPr>
      <w:r w:rsidRPr="008F7A97">
        <w:rPr>
          <w:rFonts w:ascii="Times New Roman" w:hAnsi="Times New Roman"/>
          <w:sz w:val="24"/>
          <w:szCs w:val="24"/>
          <w:shd w:val="clear" w:color="auto" w:fill="FFFFFF"/>
        </w:rPr>
        <w:t>Ray, W. J. (2016). </w:t>
      </w:r>
      <w:r w:rsidRPr="008F7A97">
        <w:rPr>
          <w:rFonts w:ascii="Times New Roman" w:hAnsi="Times New Roman"/>
          <w:i/>
          <w:iCs/>
          <w:sz w:val="24"/>
          <w:szCs w:val="24"/>
          <w:shd w:val="clear" w:color="auto" w:fill="FFFFFF"/>
        </w:rPr>
        <w:t>Abnormal psychology</w:t>
      </w:r>
      <w:r w:rsidRPr="008F7A97">
        <w:rPr>
          <w:rFonts w:ascii="Times New Roman" w:hAnsi="Times New Roman"/>
          <w:sz w:val="24"/>
          <w:szCs w:val="24"/>
          <w:shd w:val="clear" w:color="auto" w:fill="FFFFFF"/>
        </w:rPr>
        <w:t>. SAGE Publications.</w:t>
      </w:r>
    </w:p>
    <w:sectPr w:rsidR="008C557A" w:rsidRPr="008F7A97" w:rsidSect="008D06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53A" w:rsidRDefault="004F653A">
      <w:pPr>
        <w:spacing w:after="0" w:line="240" w:lineRule="auto"/>
      </w:pPr>
      <w:r>
        <w:separator/>
      </w:r>
    </w:p>
  </w:endnote>
  <w:endnote w:type="continuationSeparator" w:id="1">
    <w:p w:rsidR="004F653A" w:rsidRDefault="004F65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53A" w:rsidRDefault="004F653A">
      <w:pPr>
        <w:spacing w:after="0" w:line="240" w:lineRule="auto"/>
      </w:pPr>
      <w:r>
        <w:separator/>
      </w:r>
    </w:p>
  </w:footnote>
  <w:footnote w:type="continuationSeparator" w:id="1">
    <w:p w:rsidR="004F653A" w:rsidRDefault="004F65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2826EB">
    <w:pPr>
      <w:spacing w:after="0" w:line="480" w:lineRule="auto"/>
      <w:contextualSpacing/>
      <w:rPr>
        <w:rFonts w:ascii="Times New Roman" w:hAnsi="Times New Roman"/>
      </w:rPr>
    </w:pPr>
    <w:r>
      <w:rPr>
        <w:rFonts w:ascii="Times New Roman" w:hAnsi="Times New Roman"/>
        <w:sz w:val="24"/>
      </w:rPr>
      <w:t>ABNORMAL BEHAVIOR</w:t>
    </w:r>
    <w:r w:rsidR="009928F5">
      <w:rPr>
        <w:rFonts w:ascii="Times New Roman" w:hAnsi="Times New Roman"/>
        <w:sz w:val="24"/>
      </w:rPr>
      <w:t xml:space="preserve">                                                                                                             </w:t>
    </w:r>
    <w:r w:rsidR="00AC105D"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AC105D" w:rsidRPr="00A40055">
      <w:rPr>
        <w:rFonts w:ascii="Times New Roman" w:hAnsi="Times New Roman"/>
        <w:sz w:val="24"/>
        <w:szCs w:val="24"/>
      </w:rPr>
      <w:fldChar w:fldCharType="separate"/>
    </w:r>
    <w:r w:rsidR="00C66C57">
      <w:rPr>
        <w:rFonts w:ascii="Times New Roman" w:hAnsi="Times New Roman"/>
        <w:noProof/>
        <w:sz w:val="24"/>
        <w:szCs w:val="24"/>
      </w:rPr>
      <w:t>3</w:t>
    </w:r>
    <w:r w:rsidR="00AC105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2826EB" w:rsidP="00C7314B">
    <w:pPr>
      <w:spacing w:after="0" w:line="480" w:lineRule="auto"/>
    </w:pPr>
    <w:r>
      <w:rPr>
        <w:rFonts w:ascii="Times New Roman" w:hAnsi="Times New Roman"/>
        <w:sz w:val="24"/>
      </w:rPr>
      <w:t>Running head:</w:t>
    </w:r>
    <w:r w:rsidR="009928F5">
      <w:rPr>
        <w:rFonts w:ascii="Times New Roman" w:hAnsi="Times New Roman"/>
        <w:sz w:val="24"/>
      </w:rPr>
      <w:t xml:space="preserve"> </w:t>
    </w:r>
    <w:r w:rsidR="007E3A3F">
      <w:rPr>
        <w:rFonts w:ascii="Times New Roman" w:hAnsi="Times New Roman"/>
        <w:sz w:val="24"/>
      </w:rPr>
      <w:t>ABNORMAL BEHAVIOR</w:t>
    </w:r>
    <w:r w:rsidR="009928F5">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38BA9CA8">
      <w:start w:val="1"/>
      <w:numFmt w:val="decimal"/>
      <w:lvlText w:val="%1."/>
      <w:lvlJc w:val="left"/>
      <w:pPr>
        <w:ind w:left="720" w:hanging="360"/>
      </w:pPr>
    </w:lvl>
    <w:lvl w:ilvl="1" w:tplc="74D6BD7A" w:tentative="1">
      <w:start w:val="1"/>
      <w:numFmt w:val="lowerLetter"/>
      <w:lvlText w:val="%2."/>
      <w:lvlJc w:val="left"/>
      <w:pPr>
        <w:ind w:left="1440" w:hanging="360"/>
      </w:pPr>
    </w:lvl>
    <w:lvl w:ilvl="2" w:tplc="62723114" w:tentative="1">
      <w:start w:val="1"/>
      <w:numFmt w:val="lowerRoman"/>
      <w:lvlText w:val="%3."/>
      <w:lvlJc w:val="right"/>
      <w:pPr>
        <w:ind w:left="2160" w:hanging="180"/>
      </w:pPr>
    </w:lvl>
    <w:lvl w:ilvl="3" w:tplc="3D509C3A" w:tentative="1">
      <w:start w:val="1"/>
      <w:numFmt w:val="decimal"/>
      <w:lvlText w:val="%4."/>
      <w:lvlJc w:val="left"/>
      <w:pPr>
        <w:ind w:left="2880" w:hanging="360"/>
      </w:pPr>
    </w:lvl>
    <w:lvl w:ilvl="4" w:tplc="E2B86C04" w:tentative="1">
      <w:start w:val="1"/>
      <w:numFmt w:val="lowerLetter"/>
      <w:lvlText w:val="%5."/>
      <w:lvlJc w:val="left"/>
      <w:pPr>
        <w:ind w:left="3600" w:hanging="360"/>
      </w:pPr>
    </w:lvl>
    <w:lvl w:ilvl="5" w:tplc="40E03D38" w:tentative="1">
      <w:start w:val="1"/>
      <w:numFmt w:val="lowerRoman"/>
      <w:lvlText w:val="%6."/>
      <w:lvlJc w:val="right"/>
      <w:pPr>
        <w:ind w:left="4320" w:hanging="180"/>
      </w:pPr>
    </w:lvl>
    <w:lvl w:ilvl="6" w:tplc="E8B6263E" w:tentative="1">
      <w:start w:val="1"/>
      <w:numFmt w:val="decimal"/>
      <w:lvlText w:val="%7."/>
      <w:lvlJc w:val="left"/>
      <w:pPr>
        <w:ind w:left="5040" w:hanging="360"/>
      </w:pPr>
    </w:lvl>
    <w:lvl w:ilvl="7" w:tplc="5AE8DE1C" w:tentative="1">
      <w:start w:val="1"/>
      <w:numFmt w:val="lowerLetter"/>
      <w:lvlText w:val="%8."/>
      <w:lvlJc w:val="left"/>
      <w:pPr>
        <w:ind w:left="5760" w:hanging="360"/>
      </w:pPr>
    </w:lvl>
    <w:lvl w:ilvl="8" w:tplc="92F40D9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725D"/>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156F1"/>
    <w:rsid w:val="00122825"/>
    <w:rsid w:val="0013043C"/>
    <w:rsid w:val="00130868"/>
    <w:rsid w:val="001319E4"/>
    <w:rsid w:val="00132826"/>
    <w:rsid w:val="0015018F"/>
    <w:rsid w:val="00150263"/>
    <w:rsid w:val="00150877"/>
    <w:rsid w:val="00154E03"/>
    <w:rsid w:val="00162A99"/>
    <w:rsid w:val="001D149A"/>
    <w:rsid w:val="00223D21"/>
    <w:rsid w:val="002826EB"/>
    <w:rsid w:val="002C4A4D"/>
    <w:rsid w:val="002D4C10"/>
    <w:rsid w:val="002D4DDC"/>
    <w:rsid w:val="002F3D3F"/>
    <w:rsid w:val="003073D4"/>
    <w:rsid w:val="003154AA"/>
    <w:rsid w:val="00337292"/>
    <w:rsid w:val="00355F1D"/>
    <w:rsid w:val="003A6485"/>
    <w:rsid w:val="003B0BF5"/>
    <w:rsid w:val="003B3C46"/>
    <w:rsid w:val="003D6FDA"/>
    <w:rsid w:val="003E3860"/>
    <w:rsid w:val="003E7CB9"/>
    <w:rsid w:val="004151CC"/>
    <w:rsid w:val="004447C1"/>
    <w:rsid w:val="00465BF2"/>
    <w:rsid w:val="0047094F"/>
    <w:rsid w:val="00470CCD"/>
    <w:rsid w:val="00475DDA"/>
    <w:rsid w:val="004C294C"/>
    <w:rsid w:val="004F653A"/>
    <w:rsid w:val="0052453D"/>
    <w:rsid w:val="005421E9"/>
    <w:rsid w:val="005737A3"/>
    <w:rsid w:val="00593461"/>
    <w:rsid w:val="005A42A7"/>
    <w:rsid w:val="005F690D"/>
    <w:rsid w:val="00611F80"/>
    <w:rsid w:val="00622CB3"/>
    <w:rsid w:val="00624D78"/>
    <w:rsid w:val="00663437"/>
    <w:rsid w:val="006717A9"/>
    <w:rsid w:val="00674D0D"/>
    <w:rsid w:val="006825EE"/>
    <w:rsid w:val="006A0524"/>
    <w:rsid w:val="006C23C0"/>
    <w:rsid w:val="007042A0"/>
    <w:rsid w:val="00704ED9"/>
    <w:rsid w:val="0070645F"/>
    <w:rsid w:val="00792AA3"/>
    <w:rsid w:val="007B2C2F"/>
    <w:rsid w:val="007B3261"/>
    <w:rsid w:val="007B3937"/>
    <w:rsid w:val="007B4DB9"/>
    <w:rsid w:val="007B5318"/>
    <w:rsid w:val="007E3A3F"/>
    <w:rsid w:val="00802E45"/>
    <w:rsid w:val="00827D64"/>
    <w:rsid w:val="00831ED7"/>
    <w:rsid w:val="0085790F"/>
    <w:rsid w:val="0087215D"/>
    <w:rsid w:val="00883BC0"/>
    <w:rsid w:val="008958BF"/>
    <w:rsid w:val="008C52FE"/>
    <w:rsid w:val="008C557A"/>
    <w:rsid w:val="008D062C"/>
    <w:rsid w:val="008D2B08"/>
    <w:rsid w:val="008F7A97"/>
    <w:rsid w:val="0091439F"/>
    <w:rsid w:val="00923910"/>
    <w:rsid w:val="009253BC"/>
    <w:rsid w:val="00926132"/>
    <w:rsid w:val="00932206"/>
    <w:rsid w:val="0093408A"/>
    <w:rsid w:val="00940859"/>
    <w:rsid w:val="009458F6"/>
    <w:rsid w:val="00961A71"/>
    <w:rsid w:val="009626E1"/>
    <w:rsid w:val="0096275F"/>
    <w:rsid w:val="00967541"/>
    <w:rsid w:val="00975670"/>
    <w:rsid w:val="009829DF"/>
    <w:rsid w:val="009850C1"/>
    <w:rsid w:val="009863AA"/>
    <w:rsid w:val="009928F5"/>
    <w:rsid w:val="009A1FB8"/>
    <w:rsid w:val="009F1153"/>
    <w:rsid w:val="00A016F0"/>
    <w:rsid w:val="00A36C91"/>
    <w:rsid w:val="00A40055"/>
    <w:rsid w:val="00A6594B"/>
    <w:rsid w:val="00A81669"/>
    <w:rsid w:val="00A82C60"/>
    <w:rsid w:val="00A943A6"/>
    <w:rsid w:val="00A96E99"/>
    <w:rsid w:val="00AB50BC"/>
    <w:rsid w:val="00AC105D"/>
    <w:rsid w:val="00AE2342"/>
    <w:rsid w:val="00AF058F"/>
    <w:rsid w:val="00AF7194"/>
    <w:rsid w:val="00B17BD2"/>
    <w:rsid w:val="00B40DBF"/>
    <w:rsid w:val="00B71060"/>
    <w:rsid w:val="00B728F3"/>
    <w:rsid w:val="00B81460"/>
    <w:rsid w:val="00BB541B"/>
    <w:rsid w:val="00BD6C83"/>
    <w:rsid w:val="00BE1AFE"/>
    <w:rsid w:val="00BF3587"/>
    <w:rsid w:val="00C16ECA"/>
    <w:rsid w:val="00C414E2"/>
    <w:rsid w:val="00C46565"/>
    <w:rsid w:val="00C52312"/>
    <w:rsid w:val="00C640BE"/>
    <w:rsid w:val="00C66C57"/>
    <w:rsid w:val="00C7314B"/>
    <w:rsid w:val="00C8604C"/>
    <w:rsid w:val="00C9317C"/>
    <w:rsid w:val="00CA1CF8"/>
    <w:rsid w:val="00CA5D31"/>
    <w:rsid w:val="00D3035F"/>
    <w:rsid w:val="00D51AE2"/>
    <w:rsid w:val="00D55A5E"/>
    <w:rsid w:val="00D603E0"/>
    <w:rsid w:val="00D63983"/>
    <w:rsid w:val="00D639C8"/>
    <w:rsid w:val="00D959F7"/>
    <w:rsid w:val="00DA7A47"/>
    <w:rsid w:val="00DE1C4F"/>
    <w:rsid w:val="00E0351F"/>
    <w:rsid w:val="00E06003"/>
    <w:rsid w:val="00E422A8"/>
    <w:rsid w:val="00EA4D0D"/>
    <w:rsid w:val="00EC1E7D"/>
    <w:rsid w:val="00EE2423"/>
    <w:rsid w:val="00F00438"/>
    <w:rsid w:val="00F137B6"/>
    <w:rsid w:val="00F16465"/>
    <w:rsid w:val="00F223FC"/>
    <w:rsid w:val="00F2391A"/>
    <w:rsid w:val="00F3164F"/>
    <w:rsid w:val="00F32948"/>
    <w:rsid w:val="00F401BB"/>
    <w:rsid w:val="00F52648"/>
    <w:rsid w:val="00F7024A"/>
    <w:rsid w:val="00F87BF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62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062C"/>
    <w:rPr>
      <w:rFonts w:ascii="Symbol" w:hAnsi="Symbol" w:cs="Symbol" w:hint="default"/>
    </w:rPr>
  </w:style>
  <w:style w:type="character" w:customStyle="1" w:styleId="WW8Num1z1">
    <w:name w:val="WW8Num1z1"/>
    <w:rsid w:val="008D062C"/>
    <w:rPr>
      <w:rFonts w:ascii="Courier New" w:hAnsi="Courier New" w:cs="Courier New" w:hint="default"/>
    </w:rPr>
  </w:style>
  <w:style w:type="character" w:customStyle="1" w:styleId="WW8Num1z2">
    <w:name w:val="WW8Num1z2"/>
    <w:rsid w:val="008D062C"/>
    <w:rPr>
      <w:rFonts w:ascii="Wingdings" w:hAnsi="Wingdings" w:cs="Wingdings" w:hint="default"/>
    </w:rPr>
  </w:style>
  <w:style w:type="character" w:customStyle="1" w:styleId="3">
    <w:name w:val="Основной шрифт абзаца3"/>
    <w:rsid w:val="008D062C"/>
  </w:style>
  <w:style w:type="character" w:customStyle="1" w:styleId="5">
    <w:name w:val="Знак Знак5"/>
    <w:rsid w:val="008D062C"/>
    <w:rPr>
      <w:sz w:val="22"/>
      <w:szCs w:val="22"/>
      <w:lang w:val="en-US"/>
    </w:rPr>
  </w:style>
  <w:style w:type="character" w:customStyle="1" w:styleId="4">
    <w:name w:val="Знак Знак4"/>
    <w:rsid w:val="008D062C"/>
    <w:rPr>
      <w:sz w:val="22"/>
      <w:szCs w:val="22"/>
      <w:lang w:val="en-US"/>
    </w:rPr>
  </w:style>
  <w:style w:type="character" w:customStyle="1" w:styleId="30">
    <w:name w:val="Знак Знак3"/>
    <w:rsid w:val="008D062C"/>
    <w:rPr>
      <w:rFonts w:ascii="Tahoma" w:hAnsi="Tahoma" w:cs="Tahoma"/>
      <w:sz w:val="16"/>
      <w:szCs w:val="16"/>
      <w:lang w:val="en-US"/>
    </w:rPr>
  </w:style>
  <w:style w:type="character" w:customStyle="1" w:styleId="2">
    <w:name w:val="Знак примечания2"/>
    <w:rsid w:val="008D062C"/>
    <w:rPr>
      <w:sz w:val="16"/>
      <w:szCs w:val="16"/>
    </w:rPr>
  </w:style>
  <w:style w:type="character" w:customStyle="1" w:styleId="20">
    <w:name w:val="Знак Знак2"/>
    <w:rsid w:val="008D062C"/>
    <w:rPr>
      <w:lang w:val="en-US"/>
    </w:rPr>
  </w:style>
  <w:style w:type="character" w:customStyle="1" w:styleId="1">
    <w:name w:val="Знак Знак1"/>
    <w:rsid w:val="008D062C"/>
    <w:rPr>
      <w:b/>
      <w:bCs/>
      <w:lang w:val="en-US"/>
    </w:rPr>
  </w:style>
  <w:style w:type="character" w:customStyle="1" w:styleId="10">
    <w:name w:val="Основной шрифт абзаца1"/>
    <w:rsid w:val="008D062C"/>
  </w:style>
  <w:style w:type="character" w:customStyle="1" w:styleId="21">
    <w:name w:val="Основной шрифт абзаца2"/>
    <w:rsid w:val="008D062C"/>
  </w:style>
  <w:style w:type="character" w:customStyle="1" w:styleId="FooterChar">
    <w:name w:val="Footer Char"/>
    <w:rsid w:val="008D062C"/>
    <w:rPr>
      <w:rFonts w:ascii="Times New Roman" w:eastAsia="Times New Roman" w:hAnsi="Times New Roman" w:cs="Times New Roman"/>
      <w:sz w:val="24"/>
      <w:szCs w:val="24"/>
      <w:lang w:val="ru-RU"/>
    </w:rPr>
  </w:style>
  <w:style w:type="character" w:customStyle="1" w:styleId="11">
    <w:name w:val="Знак примечания1"/>
    <w:rsid w:val="008D062C"/>
    <w:rPr>
      <w:sz w:val="16"/>
      <w:szCs w:val="16"/>
    </w:rPr>
  </w:style>
  <w:style w:type="character" w:customStyle="1" w:styleId="CommentTextChar">
    <w:name w:val="Comment Text Char"/>
    <w:rsid w:val="008D062C"/>
    <w:rPr>
      <w:rFonts w:ascii="Times New Roman" w:eastAsia="Times New Roman" w:hAnsi="Times New Roman" w:cs="Times New Roman"/>
      <w:sz w:val="20"/>
      <w:szCs w:val="20"/>
      <w:lang w:val="ru-RU"/>
    </w:rPr>
  </w:style>
  <w:style w:type="character" w:customStyle="1" w:styleId="CommentSubjectChar">
    <w:name w:val="Comment Subject Char"/>
    <w:rsid w:val="008D062C"/>
    <w:rPr>
      <w:rFonts w:ascii="Times New Roman" w:eastAsia="Times New Roman" w:hAnsi="Times New Roman" w:cs="Times New Roman"/>
      <w:b/>
      <w:bCs/>
      <w:sz w:val="20"/>
      <w:szCs w:val="20"/>
      <w:lang w:val="ru-RU"/>
    </w:rPr>
  </w:style>
  <w:style w:type="character" w:customStyle="1" w:styleId="BalloonTextChar">
    <w:name w:val="Balloon Text Char"/>
    <w:rsid w:val="008D062C"/>
    <w:rPr>
      <w:rFonts w:ascii="Tahoma" w:eastAsia="Times New Roman" w:hAnsi="Tahoma" w:cs="Tahoma"/>
      <w:sz w:val="16"/>
      <w:szCs w:val="16"/>
      <w:lang w:val="ru-RU"/>
    </w:rPr>
  </w:style>
  <w:style w:type="character" w:customStyle="1" w:styleId="HeaderChar">
    <w:name w:val="Header Char"/>
    <w:rsid w:val="008D062C"/>
    <w:rPr>
      <w:rFonts w:ascii="Times New Roman" w:eastAsia="Times New Roman" w:hAnsi="Times New Roman" w:cs="Times New Roman"/>
      <w:sz w:val="24"/>
      <w:szCs w:val="24"/>
      <w:lang w:val="ru-RU"/>
    </w:rPr>
  </w:style>
  <w:style w:type="character" w:customStyle="1" w:styleId="FootnoteTextChar">
    <w:name w:val="Footnote Text Char"/>
    <w:rsid w:val="008D062C"/>
    <w:rPr>
      <w:rFonts w:ascii="Times New Roman" w:eastAsia="Times New Roman" w:hAnsi="Times New Roman" w:cs="Times New Roman"/>
      <w:lang w:val="ru-RU"/>
    </w:rPr>
  </w:style>
  <w:style w:type="character" w:customStyle="1" w:styleId="12">
    <w:name w:val="Знак сноски1"/>
    <w:rsid w:val="008D062C"/>
    <w:rPr>
      <w:vertAlign w:val="superscript"/>
    </w:rPr>
  </w:style>
  <w:style w:type="character" w:styleId="Hyperlink">
    <w:name w:val="Hyperlink"/>
    <w:rsid w:val="008D062C"/>
    <w:rPr>
      <w:color w:val="0000FF"/>
      <w:u w:val="single"/>
      <w:lang w:val="en-US" w:bidi="en-US"/>
    </w:rPr>
  </w:style>
  <w:style w:type="character" w:customStyle="1" w:styleId="ListLabel1">
    <w:name w:val="ListLabel 1"/>
    <w:rsid w:val="008D062C"/>
    <w:rPr>
      <w:rFonts w:eastAsia="Times New Roman" w:cs="Times New Roman"/>
    </w:rPr>
  </w:style>
  <w:style w:type="character" w:customStyle="1" w:styleId="ListLabel2">
    <w:name w:val="ListLabel 2"/>
    <w:rsid w:val="008D062C"/>
    <w:rPr>
      <w:rFonts w:cs="Courier New"/>
    </w:rPr>
  </w:style>
  <w:style w:type="character" w:customStyle="1" w:styleId="a">
    <w:name w:val="Знак Знак"/>
    <w:rsid w:val="008D062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D062C"/>
  </w:style>
  <w:style w:type="character" w:customStyle="1" w:styleId="selectable">
    <w:name w:val="selectable"/>
    <w:rsid w:val="008D062C"/>
  </w:style>
  <w:style w:type="character" w:styleId="Strong">
    <w:name w:val="Strong"/>
    <w:qFormat/>
    <w:rsid w:val="008D062C"/>
    <w:rPr>
      <w:b/>
      <w:bCs/>
    </w:rPr>
  </w:style>
  <w:style w:type="paragraph" w:customStyle="1" w:styleId="13">
    <w:name w:val="Заголовок1"/>
    <w:basedOn w:val="Normal"/>
    <w:next w:val="BodyText"/>
    <w:rsid w:val="008D062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D062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D062C"/>
    <w:rPr>
      <w:rFonts w:cs="Lohit Hindi"/>
    </w:rPr>
  </w:style>
  <w:style w:type="paragraph" w:styleId="Caption">
    <w:name w:val="caption"/>
    <w:basedOn w:val="Normal"/>
    <w:qFormat/>
    <w:rsid w:val="008D062C"/>
    <w:pPr>
      <w:suppressLineNumbers/>
      <w:spacing w:before="120" w:after="120"/>
    </w:pPr>
    <w:rPr>
      <w:rFonts w:cs="Arial"/>
      <w:i/>
      <w:iCs/>
      <w:sz w:val="24"/>
      <w:szCs w:val="24"/>
    </w:rPr>
  </w:style>
  <w:style w:type="paragraph" w:customStyle="1" w:styleId="a0">
    <w:name w:val="Покажчик"/>
    <w:basedOn w:val="Normal"/>
    <w:rsid w:val="008D062C"/>
    <w:pPr>
      <w:suppressLineNumbers/>
    </w:pPr>
    <w:rPr>
      <w:rFonts w:cs="Arial"/>
    </w:rPr>
  </w:style>
  <w:style w:type="paragraph" w:styleId="Header">
    <w:name w:val="header"/>
    <w:basedOn w:val="Normal"/>
    <w:link w:val="HeaderChar1"/>
    <w:uiPriority w:val="99"/>
    <w:rsid w:val="008D062C"/>
    <w:pPr>
      <w:spacing w:after="0" w:line="240" w:lineRule="auto"/>
    </w:pPr>
  </w:style>
  <w:style w:type="paragraph" w:styleId="Footer">
    <w:name w:val="footer"/>
    <w:basedOn w:val="Normal"/>
    <w:rsid w:val="008D062C"/>
    <w:pPr>
      <w:spacing w:after="0" w:line="240" w:lineRule="auto"/>
    </w:pPr>
  </w:style>
  <w:style w:type="paragraph" w:styleId="BalloonText">
    <w:name w:val="Balloon Text"/>
    <w:basedOn w:val="Normal"/>
    <w:rsid w:val="008D062C"/>
    <w:pPr>
      <w:spacing w:after="0" w:line="240" w:lineRule="auto"/>
    </w:pPr>
    <w:rPr>
      <w:rFonts w:ascii="Tahoma" w:hAnsi="Tahoma" w:cs="Tahoma"/>
      <w:sz w:val="16"/>
      <w:szCs w:val="16"/>
    </w:rPr>
  </w:style>
  <w:style w:type="paragraph" w:customStyle="1" w:styleId="22">
    <w:name w:val="Текст примечания2"/>
    <w:basedOn w:val="Normal"/>
    <w:rsid w:val="008D062C"/>
    <w:rPr>
      <w:sz w:val="20"/>
      <w:szCs w:val="20"/>
    </w:rPr>
  </w:style>
  <w:style w:type="paragraph" w:styleId="CommentSubject">
    <w:name w:val="annotation subject"/>
    <w:basedOn w:val="22"/>
    <w:next w:val="22"/>
    <w:rsid w:val="008D062C"/>
    <w:rPr>
      <w:b/>
      <w:bCs/>
    </w:rPr>
  </w:style>
  <w:style w:type="paragraph" w:customStyle="1" w:styleId="14">
    <w:name w:val="Название1"/>
    <w:basedOn w:val="Normal"/>
    <w:rsid w:val="008D062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D062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D062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D062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D062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D062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D062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D062C"/>
    <w:rPr>
      <w:b/>
      <w:bCs/>
    </w:rPr>
  </w:style>
  <w:style w:type="paragraph" w:customStyle="1" w:styleId="1a">
    <w:name w:val="Текст выноски1"/>
    <w:basedOn w:val="Normal"/>
    <w:rsid w:val="008D062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D062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D062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D062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3877</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2020-06-06T04:46:00Z</dcterms:created>
  <dcterms:modified xsi:type="dcterms:W3CDTF">2020-06-06T04:46:00Z</dcterms:modified>
</cp:coreProperties>
</file>